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40B3E" w:rsidRDefault="009174A8" w:rsidP="00140B3E">
      <w:pPr>
        <w:pStyle w:val="a3"/>
        <w:shd w:val="clear" w:color="auto" w:fill="FFFFFF"/>
        <w:spacing w:before="120" w:beforeAutospacing="0" w:after="120" w:afterAutospacing="0"/>
        <w:rPr>
          <w:rFonts w:ascii="Arial" w:hAnsi="Arial" w:cs="Arial"/>
          <w:color w:val="202122"/>
          <w:sz w:val="21"/>
          <w:szCs w:val="21"/>
        </w:rPr>
      </w:pPr>
      <w:r>
        <w:fldChar w:fldCharType="begin"/>
      </w:r>
      <w:r>
        <w:instrText xml:space="preserve"> HYPERLINK "https://ru.wikipedia.org/wiki/LTE_Advanced" \o "LTE Advanced" </w:instrText>
      </w:r>
      <w:r>
        <w:fldChar w:fldCharType="separate"/>
      </w:r>
      <w:r w:rsidR="00140B3E">
        <w:rPr>
          <w:rStyle w:val="a4"/>
          <w:rFonts w:ascii="Arial" w:hAnsi="Arial" w:cs="Arial"/>
          <w:b/>
          <w:bCs/>
          <w:color w:val="0645AD"/>
          <w:sz w:val="21"/>
          <w:szCs w:val="21"/>
        </w:rPr>
        <w:t>LTE</w:t>
      </w:r>
      <w:r>
        <w:rPr>
          <w:rStyle w:val="a4"/>
          <w:rFonts w:ascii="Arial" w:hAnsi="Arial" w:cs="Arial"/>
          <w:b/>
          <w:bCs/>
          <w:color w:val="0645AD"/>
          <w:sz w:val="21"/>
          <w:szCs w:val="21"/>
        </w:rPr>
        <w:fldChar w:fldCharType="end"/>
      </w:r>
      <w:r w:rsidR="00140B3E">
        <w:rPr>
          <w:rFonts w:ascii="Arial" w:hAnsi="Arial" w:cs="Arial"/>
          <w:color w:val="202122"/>
          <w:sz w:val="21"/>
          <w:szCs w:val="21"/>
        </w:rPr>
        <w:t> (</w:t>
      </w:r>
      <w:hyperlink r:id="rId6" w:tooltip="Английский язык" w:history="1">
        <w:r w:rsidR="00140B3E">
          <w:rPr>
            <w:rStyle w:val="a4"/>
            <w:rFonts w:ascii="Arial" w:hAnsi="Arial" w:cs="Arial"/>
            <w:color w:val="0645AD"/>
            <w:sz w:val="21"/>
            <w:szCs w:val="21"/>
          </w:rPr>
          <w:t>англ.</w:t>
        </w:r>
      </w:hyperlink>
      <w:r w:rsidR="00140B3E">
        <w:rPr>
          <w:rFonts w:ascii="Arial" w:hAnsi="Arial" w:cs="Arial"/>
          <w:color w:val="202122"/>
          <w:sz w:val="21"/>
          <w:szCs w:val="21"/>
        </w:rPr>
        <w:t> </w:t>
      </w:r>
      <w:r w:rsidR="00140B3E">
        <w:rPr>
          <w:rFonts w:ascii="Arial" w:hAnsi="Arial" w:cs="Arial"/>
          <w:i/>
          <w:iCs/>
          <w:color w:val="202122"/>
          <w:sz w:val="21"/>
          <w:szCs w:val="21"/>
          <w:lang w:val="en"/>
        </w:rPr>
        <w:t>Long-Term Evolution</w:t>
      </w:r>
      <w:r w:rsidR="00140B3E">
        <w:rPr>
          <w:rFonts w:ascii="Arial" w:hAnsi="Arial" w:cs="Arial"/>
          <w:color w:val="202122"/>
          <w:sz w:val="21"/>
          <w:szCs w:val="21"/>
        </w:rPr>
        <w:t>, букв. «долговременное развитие», часто обозначается как </w:t>
      </w:r>
      <w:hyperlink r:id="rId7" w:history="1">
        <w:r w:rsidR="00140B3E">
          <w:rPr>
            <w:rStyle w:val="a4"/>
            <w:rFonts w:ascii="Arial" w:hAnsi="Arial" w:cs="Arial"/>
            <w:color w:val="0645AD"/>
            <w:sz w:val="21"/>
            <w:szCs w:val="21"/>
          </w:rPr>
          <w:t>4G</w:t>
        </w:r>
      </w:hyperlink>
      <w:r w:rsidR="00140B3E">
        <w:rPr>
          <w:rFonts w:ascii="Arial" w:hAnsi="Arial" w:cs="Arial"/>
          <w:color w:val="202122"/>
          <w:sz w:val="21"/>
          <w:szCs w:val="21"/>
        </w:rPr>
        <w:t> LTE) — стандарт </w:t>
      </w:r>
      <w:hyperlink r:id="rId8" w:tooltip="Беспроводные технологии" w:history="1">
        <w:r w:rsidR="00140B3E">
          <w:rPr>
            <w:rStyle w:val="a4"/>
            <w:rFonts w:ascii="Arial" w:hAnsi="Arial" w:cs="Arial"/>
            <w:color w:val="0645AD"/>
            <w:sz w:val="21"/>
            <w:szCs w:val="21"/>
          </w:rPr>
          <w:t>беспроводной высокоскоростной передачи данных</w:t>
        </w:r>
      </w:hyperlink>
      <w:r w:rsidR="00140B3E">
        <w:rPr>
          <w:rFonts w:ascii="Arial" w:hAnsi="Arial" w:cs="Arial"/>
          <w:color w:val="202122"/>
          <w:sz w:val="21"/>
          <w:szCs w:val="21"/>
        </w:rPr>
        <w:t> для </w:t>
      </w:r>
      <w:hyperlink r:id="rId9" w:tooltip="Сотовый телефон" w:history="1">
        <w:r w:rsidR="00140B3E">
          <w:rPr>
            <w:rStyle w:val="a4"/>
            <w:rFonts w:ascii="Arial" w:hAnsi="Arial" w:cs="Arial"/>
            <w:color w:val="0645AD"/>
            <w:sz w:val="21"/>
            <w:szCs w:val="21"/>
          </w:rPr>
          <w:t>мобильных телефонов</w:t>
        </w:r>
      </w:hyperlink>
      <w:r w:rsidR="00140B3E">
        <w:rPr>
          <w:rFonts w:ascii="Arial" w:hAnsi="Arial" w:cs="Arial"/>
          <w:color w:val="202122"/>
          <w:sz w:val="21"/>
          <w:szCs w:val="21"/>
        </w:rPr>
        <w:t> и других терминалов, работающих с данными. Он основан на сетевых технологиях </w:t>
      </w:r>
      <w:hyperlink r:id="rId10" w:tooltip="GSM" w:history="1">
        <w:r w:rsidR="00140B3E">
          <w:rPr>
            <w:rStyle w:val="a4"/>
            <w:rFonts w:ascii="Arial" w:hAnsi="Arial" w:cs="Arial"/>
            <w:color w:val="0645AD"/>
            <w:sz w:val="21"/>
            <w:szCs w:val="21"/>
          </w:rPr>
          <w:t>GSM</w:t>
        </w:r>
      </w:hyperlink>
      <w:r w:rsidR="00140B3E">
        <w:rPr>
          <w:rFonts w:ascii="Arial" w:hAnsi="Arial" w:cs="Arial"/>
          <w:color w:val="202122"/>
          <w:sz w:val="21"/>
          <w:szCs w:val="21"/>
        </w:rPr>
        <w:t>/</w:t>
      </w:r>
      <w:hyperlink r:id="rId11" w:tooltip="EDGE" w:history="1">
        <w:r w:rsidR="00140B3E">
          <w:rPr>
            <w:rStyle w:val="a4"/>
            <w:rFonts w:ascii="Arial" w:hAnsi="Arial" w:cs="Arial"/>
            <w:color w:val="0645AD"/>
            <w:sz w:val="21"/>
            <w:szCs w:val="21"/>
          </w:rPr>
          <w:t>EDGE</w:t>
        </w:r>
      </w:hyperlink>
      <w:r w:rsidR="00140B3E">
        <w:rPr>
          <w:rFonts w:ascii="Arial" w:hAnsi="Arial" w:cs="Arial"/>
          <w:color w:val="202122"/>
          <w:sz w:val="21"/>
          <w:szCs w:val="21"/>
        </w:rPr>
        <w:t> и </w:t>
      </w:r>
      <w:hyperlink r:id="rId12" w:tooltip="UMTS" w:history="1">
        <w:r w:rsidR="00140B3E">
          <w:rPr>
            <w:rStyle w:val="a4"/>
            <w:rFonts w:ascii="Arial" w:hAnsi="Arial" w:cs="Arial"/>
            <w:color w:val="0645AD"/>
            <w:sz w:val="21"/>
            <w:szCs w:val="21"/>
          </w:rPr>
          <w:t>UMTS</w:t>
        </w:r>
      </w:hyperlink>
      <w:r w:rsidR="00140B3E">
        <w:rPr>
          <w:rFonts w:ascii="Arial" w:hAnsi="Arial" w:cs="Arial"/>
          <w:color w:val="202122"/>
          <w:sz w:val="21"/>
          <w:szCs w:val="21"/>
        </w:rPr>
        <w:t>/</w:t>
      </w:r>
      <w:hyperlink r:id="rId13" w:tooltip="HSPA" w:history="1">
        <w:r w:rsidR="00140B3E">
          <w:rPr>
            <w:rStyle w:val="a4"/>
            <w:rFonts w:ascii="Arial" w:hAnsi="Arial" w:cs="Arial"/>
            <w:color w:val="0645AD"/>
            <w:sz w:val="21"/>
            <w:szCs w:val="21"/>
          </w:rPr>
          <w:t>HSPA</w:t>
        </w:r>
      </w:hyperlink>
      <w:r w:rsidR="00140B3E">
        <w:rPr>
          <w:rFonts w:ascii="Arial" w:hAnsi="Arial" w:cs="Arial"/>
          <w:color w:val="202122"/>
          <w:sz w:val="21"/>
          <w:szCs w:val="21"/>
        </w:rPr>
        <w:t>, увеличивая </w:t>
      </w:r>
      <w:hyperlink r:id="rId14" w:tooltip="Пропускная способность" w:history="1">
        <w:r w:rsidR="00140B3E">
          <w:rPr>
            <w:rStyle w:val="a4"/>
            <w:rFonts w:ascii="Arial" w:hAnsi="Arial" w:cs="Arial"/>
            <w:color w:val="0645AD"/>
            <w:sz w:val="21"/>
            <w:szCs w:val="21"/>
          </w:rPr>
          <w:t>пропускную способность</w:t>
        </w:r>
      </w:hyperlink>
      <w:r w:rsidR="00140B3E">
        <w:rPr>
          <w:rFonts w:ascii="Arial" w:hAnsi="Arial" w:cs="Arial"/>
          <w:color w:val="202122"/>
          <w:sz w:val="21"/>
          <w:szCs w:val="21"/>
        </w:rPr>
        <w:t> и скорость за счёт использования другого радиоинтерфейса вместе с улучшением ядра сети</w:t>
      </w:r>
      <w:hyperlink r:id="rId15" w:anchor="cite_note-1" w:history="1">
        <w:r w:rsidR="00140B3E">
          <w:rPr>
            <w:rStyle w:val="a4"/>
            <w:rFonts w:ascii="Arial" w:hAnsi="Arial" w:cs="Arial"/>
            <w:color w:val="0645AD"/>
            <w:sz w:val="17"/>
            <w:szCs w:val="17"/>
            <w:vertAlign w:val="superscript"/>
          </w:rPr>
          <w:t>[1]</w:t>
        </w:r>
      </w:hyperlink>
      <w:hyperlink r:id="rId16" w:anchor="cite_note-2" w:history="1">
        <w:r w:rsidR="00140B3E">
          <w:rPr>
            <w:rStyle w:val="a4"/>
            <w:rFonts w:ascii="Arial" w:hAnsi="Arial" w:cs="Arial"/>
            <w:color w:val="0645AD"/>
            <w:sz w:val="17"/>
            <w:szCs w:val="17"/>
            <w:vertAlign w:val="superscript"/>
          </w:rPr>
          <w:t>[2]</w:t>
        </w:r>
      </w:hyperlink>
      <w:r w:rsidR="00140B3E">
        <w:rPr>
          <w:rFonts w:ascii="Arial" w:hAnsi="Arial" w:cs="Arial"/>
          <w:color w:val="202122"/>
          <w:sz w:val="21"/>
          <w:szCs w:val="21"/>
        </w:rPr>
        <w:t>. Стандарт был разработан </w:t>
      </w:r>
      <w:hyperlink r:id="rId17" w:tooltip="3GPP" w:history="1">
        <w:r w:rsidR="00140B3E">
          <w:rPr>
            <w:rStyle w:val="a4"/>
            <w:rFonts w:ascii="Arial" w:hAnsi="Arial" w:cs="Arial"/>
            <w:color w:val="0645AD"/>
            <w:sz w:val="21"/>
            <w:szCs w:val="21"/>
          </w:rPr>
          <w:t>3GPP</w:t>
        </w:r>
      </w:hyperlink>
      <w:r w:rsidR="00140B3E">
        <w:rPr>
          <w:rFonts w:ascii="Arial" w:hAnsi="Arial" w:cs="Arial"/>
          <w:color w:val="202122"/>
          <w:sz w:val="21"/>
          <w:szCs w:val="21"/>
        </w:rPr>
        <w:t> (консорциум, разрабатывающий спецификации для мобильной телефонии) и определён в серии документов Release 8, с незначительными улучшениями, описанными в Release 9. Внедрение стандарта началось с конца </w:t>
      </w:r>
      <w:hyperlink r:id="rId18" w:tooltip="2009 год" w:history="1">
        <w:r w:rsidR="00140B3E">
          <w:rPr>
            <w:rStyle w:val="a4"/>
            <w:rFonts w:ascii="Arial" w:hAnsi="Arial" w:cs="Arial"/>
            <w:color w:val="0645AD"/>
            <w:sz w:val="21"/>
            <w:szCs w:val="21"/>
          </w:rPr>
          <w:t>2009 года</w:t>
        </w:r>
      </w:hyperlink>
      <w:r w:rsidR="00140B3E">
        <w:rPr>
          <w:rFonts w:ascii="Arial" w:hAnsi="Arial" w:cs="Arial"/>
          <w:color w:val="202122"/>
          <w:sz w:val="21"/>
          <w:szCs w:val="21"/>
        </w:rPr>
        <w:t>.</w:t>
      </w:r>
    </w:p>
    <w:p w:rsidR="00140B3E" w:rsidRDefault="00140B3E" w:rsidP="00140B3E">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LTE является естественным обновлением как для </w:t>
      </w:r>
      <w:hyperlink r:id="rId19" w:tooltip="Оператор сотовой связи" w:history="1">
        <w:r>
          <w:rPr>
            <w:rStyle w:val="a4"/>
            <w:rFonts w:ascii="Arial" w:hAnsi="Arial" w:cs="Arial"/>
            <w:color w:val="0645AD"/>
            <w:sz w:val="21"/>
            <w:szCs w:val="21"/>
          </w:rPr>
          <w:t>операторов</w:t>
        </w:r>
      </w:hyperlink>
      <w:r>
        <w:rPr>
          <w:rFonts w:ascii="Arial" w:hAnsi="Arial" w:cs="Arial"/>
          <w:color w:val="202122"/>
          <w:sz w:val="21"/>
          <w:szCs w:val="21"/>
        </w:rPr>
        <w:t> с сетью </w:t>
      </w:r>
      <w:hyperlink r:id="rId20" w:tooltip="GSM" w:history="1">
        <w:r>
          <w:rPr>
            <w:rStyle w:val="a4"/>
            <w:rFonts w:ascii="Arial" w:hAnsi="Arial" w:cs="Arial"/>
            <w:color w:val="0645AD"/>
            <w:sz w:val="21"/>
            <w:szCs w:val="21"/>
          </w:rPr>
          <w:t>GSM</w:t>
        </w:r>
      </w:hyperlink>
      <w:r>
        <w:rPr>
          <w:rFonts w:ascii="Arial" w:hAnsi="Arial" w:cs="Arial"/>
          <w:color w:val="202122"/>
          <w:sz w:val="21"/>
          <w:szCs w:val="21"/>
        </w:rPr>
        <w:t>/</w:t>
      </w:r>
      <w:hyperlink r:id="rId21" w:tooltip="UMTS" w:history="1">
        <w:r>
          <w:rPr>
            <w:rStyle w:val="a4"/>
            <w:rFonts w:ascii="Arial" w:hAnsi="Arial" w:cs="Arial"/>
            <w:color w:val="0645AD"/>
            <w:sz w:val="21"/>
            <w:szCs w:val="21"/>
          </w:rPr>
          <w:t>UMTS</w:t>
        </w:r>
      </w:hyperlink>
      <w:r>
        <w:rPr>
          <w:rFonts w:ascii="Arial" w:hAnsi="Arial" w:cs="Arial"/>
          <w:color w:val="202122"/>
          <w:sz w:val="21"/>
          <w:szCs w:val="21"/>
        </w:rPr>
        <w:t>, так и для операторов с сетью </w:t>
      </w:r>
      <w:hyperlink r:id="rId22" w:tooltip="CDMA2000" w:history="1">
        <w:r>
          <w:rPr>
            <w:rStyle w:val="a4"/>
            <w:rFonts w:ascii="Arial" w:hAnsi="Arial" w:cs="Arial"/>
            <w:color w:val="0645AD"/>
            <w:sz w:val="21"/>
            <w:szCs w:val="21"/>
          </w:rPr>
          <w:t>CDMA2000</w:t>
        </w:r>
      </w:hyperlink>
      <w:r>
        <w:rPr>
          <w:rFonts w:ascii="Arial" w:hAnsi="Arial" w:cs="Arial"/>
          <w:color w:val="202122"/>
          <w:sz w:val="21"/>
          <w:szCs w:val="21"/>
        </w:rPr>
        <w:t>. В разных странах используются различные частоты и полосы для LTE, что делает возможным подключать к LTE-сетям по всему миру только многодиапазонные телефоны.</w:t>
      </w:r>
    </w:p>
    <w:p w:rsidR="00140B3E" w:rsidRDefault="00140B3E" w:rsidP="00140B3E">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Хотя маркировка «4G» используется сотовыми операторами и производителями телефонов, LTE (как указано в серии документов консорциума 3GPP Release 8 и Release 9) не удовлетворяет техническим требованиям, которые консорциум 3GPP принял для нового поколения сотовой связи, а также требованиям, которые были первоначально установлены </w:t>
      </w:r>
      <w:hyperlink r:id="rId23" w:tooltip="Международный союз электросвязи" w:history="1">
        <w:r>
          <w:rPr>
            <w:rStyle w:val="a4"/>
            <w:rFonts w:ascii="Arial" w:hAnsi="Arial" w:cs="Arial"/>
            <w:color w:val="0645AD"/>
            <w:sz w:val="21"/>
            <w:szCs w:val="21"/>
          </w:rPr>
          <w:t>Международным союзом электросвязи</w:t>
        </w:r>
      </w:hyperlink>
      <w:r>
        <w:rPr>
          <w:rFonts w:ascii="Arial" w:hAnsi="Arial" w:cs="Arial"/>
          <w:color w:val="202122"/>
          <w:sz w:val="21"/>
          <w:szCs w:val="21"/>
        </w:rPr>
        <w:t> (в спецификации </w:t>
      </w:r>
      <w:hyperlink r:id="rId24" w:tooltip="IMT Advanced (страница отсутствует)" w:history="1">
        <w:r>
          <w:rPr>
            <w:rStyle w:val="a4"/>
            <w:rFonts w:ascii="Arial" w:hAnsi="Arial" w:cs="Arial"/>
            <w:color w:val="BA0000"/>
            <w:sz w:val="21"/>
            <w:szCs w:val="21"/>
          </w:rPr>
          <w:t>IMT Advanced</w:t>
        </w:r>
      </w:hyperlink>
      <w:hyperlink r:id="rId25" w:tooltip="en:IMT Advanced" w:history="1">
        <w:r>
          <w:rPr>
            <w:rStyle w:val="a4"/>
            <w:rFonts w:ascii="Arial" w:hAnsi="Arial" w:cs="Arial"/>
            <w:color w:val="3366BB"/>
            <w:sz w:val="17"/>
            <w:szCs w:val="17"/>
            <w:vertAlign w:val="superscript"/>
          </w:rPr>
          <w:t>[en]</w:t>
        </w:r>
      </w:hyperlink>
      <w:r>
        <w:rPr>
          <w:rFonts w:ascii="Arial" w:hAnsi="Arial" w:cs="Arial"/>
          <w:color w:val="202122"/>
          <w:sz w:val="21"/>
          <w:szCs w:val="21"/>
        </w:rPr>
        <w:t>).</w:t>
      </w:r>
    </w:p>
    <w:p w:rsidR="00140B3E" w:rsidRPr="00140B3E" w:rsidRDefault="00140B3E" w:rsidP="00140B3E">
      <w:pPr>
        <w:shd w:val="clear" w:color="auto" w:fill="FFFFFF"/>
        <w:spacing w:before="120" w:after="1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Целью LTE, как развития стандартов GSM/UMTS, было увеличение </w:t>
      </w:r>
      <w:hyperlink r:id="rId26" w:tooltip="Пропускная способность" w:history="1">
        <w:r w:rsidRPr="00140B3E">
          <w:rPr>
            <w:rFonts w:ascii="Arial" w:eastAsia="Times New Roman" w:hAnsi="Arial" w:cs="Arial"/>
            <w:color w:val="0645AD"/>
            <w:kern w:val="0"/>
            <w:sz w:val="21"/>
            <w:szCs w:val="21"/>
            <w:lang w:eastAsia="ru-RU"/>
            <w14:ligatures w14:val="none"/>
          </w:rPr>
          <w:t>пропускной способности</w:t>
        </w:r>
      </w:hyperlink>
      <w:r w:rsidRPr="00140B3E">
        <w:rPr>
          <w:rFonts w:ascii="Arial" w:eastAsia="Times New Roman" w:hAnsi="Arial" w:cs="Arial"/>
          <w:color w:val="202122"/>
          <w:kern w:val="0"/>
          <w:sz w:val="21"/>
          <w:szCs w:val="21"/>
          <w:lang w:eastAsia="ru-RU"/>
          <w14:ligatures w14:val="none"/>
        </w:rPr>
        <w:t> и скорости с использованием нового метода </w:t>
      </w:r>
      <w:hyperlink r:id="rId27" w:tooltip="Цифровая обработка сигналов" w:history="1">
        <w:r w:rsidRPr="00140B3E">
          <w:rPr>
            <w:rFonts w:ascii="Arial" w:eastAsia="Times New Roman" w:hAnsi="Arial" w:cs="Arial"/>
            <w:color w:val="0645AD"/>
            <w:kern w:val="0"/>
            <w:sz w:val="21"/>
            <w:szCs w:val="21"/>
            <w:lang w:eastAsia="ru-RU"/>
            <w14:ligatures w14:val="none"/>
          </w:rPr>
          <w:t>цифровой обработки сигналов</w:t>
        </w:r>
      </w:hyperlink>
      <w:r w:rsidRPr="00140B3E">
        <w:rPr>
          <w:rFonts w:ascii="Arial" w:eastAsia="Times New Roman" w:hAnsi="Arial" w:cs="Arial"/>
          <w:color w:val="202122"/>
          <w:kern w:val="0"/>
          <w:sz w:val="21"/>
          <w:szCs w:val="21"/>
          <w:lang w:eastAsia="ru-RU"/>
          <w14:ligatures w14:val="none"/>
        </w:rPr>
        <w:t> и модуляции, которые были разработаны на рубеже тысячелетий. Ещё одной целью было реконструировать и упростить архитектуру сетей, основанных на IP, значительно уменьшив задержки при передаче данных, по сравнению с архитектурой </w:t>
      </w:r>
      <w:hyperlink r:id="rId28" w:tooltip="3G" w:history="1">
        <w:r w:rsidRPr="00140B3E">
          <w:rPr>
            <w:rFonts w:ascii="Arial" w:eastAsia="Times New Roman" w:hAnsi="Arial" w:cs="Arial"/>
            <w:color w:val="0645AD"/>
            <w:kern w:val="0"/>
            <w:sz w:val="21"/>
            <w:szCs w:val="21"/>
            <w:lang w:eastAsia="ru-RU"/>
            <w14:ligatures w14:val="none"/>
          </w:rPr>
          <w:t>3G</w:t>
        </w:r>
      </w:hyperlink>
      <w:r w:rsidRPr="00140B3E">
        <w:rPr>
          <w:rFonts w:ascii="Arial" w:eastAsia="Times New Roman" w:hAnsi="Arial" w:cs="Arial"/>
          <w:color w:val="202122"/>
          <w:kern w:val="0"/>
          <w:sz w:val="21"/>
          <w:szCs w:val="21"/>
          <w:lang w:eastAsia="ru-RU"/>
          <w14:ligatures w14:val="none"/>
        </w:rPr>
        <w:t>-сетей.</w:t>
      </w:r>
      <w:r w:rsidRPr="00140B3E">
        <w:rPr>
          <w:rFonts w:ascii="Arial" w:eastAsia="Times New Roman" w:hAnsi="Arial" w:cs="Arial"/>
          <w:color w:val="202122"/>
          <w:kern w:val="0"/>
          <w:sz w:val="21"/>
          <w:szCs w:val="21"/>
          <w:lang w:eastAsia="ru-RU"/>
          <w14:ligatures w14:val="none"/>
        </w:rPr>
        <w:br/>
        <w:t>Беспроводной интерфейс LTE является </w:t>
      </w:r>
      <w:hyperlink r:id="rId29" w:tooltip="Совместимость (информатика)" w:history="1">
        <w:r w:rsidRPr="00140B3E">
          <w:rPr>
            <w:rFonts w:ascii="Arial" w:eastAsia="Times New Roman" w:hAnsi="Arial" w:cs="Arial"/>
            <w:color w:val="0645AD"/>
            <w:kern w:val="0"/>
            <w:sz w:val="21"/>
            <w:szCs w:val="21"/>
            <w:lang w:eastAsia="ru-RU"/>
            <w14:ligatures w14:val="none"/>
          </w:rPr>
          <w:t>несовместимым</w:t>
        </w:r>
      </w:hyperlink>
      <w:r w:rsidRPr="00140B3E">
        <w:rPr>
          <w:rFonts w:ascii="Arial" w:eastAsia="Times New Roman" w:hAnsi="Arial" w:cs="Arial"/>
          <w:color w:val="202122"/>
          <w:kern w:val="0"/>
          <w:sz w:val="21"/>
          <w:szCs w:val="21"/>
          <w:lang w:eastAsia="ru-RU"/>
          <w14:ligatures w14:val="none"/>
        </w:rPr>
        <w:t> с 2G и 3G по сигналам и протоколам.</w:t>
      </w:r>
    </w:p>
    <w:p w:rsidR="00140B3E" w:rsidRPr="00140B3E" w:rsidRDefault="00140B3E" w:rsidP="00140B3E">
      <w:pPr>
        <w:shd w:val="clear" w:color="auto" w:fill="FFFFFF"/>
        <w:spacing w:before="120" w:after="1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Спецификация LTE позволяет обеспечить скорость загрузки до 3 </w:t>
      </w:r>
      <w:hyperlink r:id="rId30" w:tooltip="Гбит/с" w:history="1">
        <w:r w:rsidRPr="00140B3E">
          <w:rPr>
            <w:rFonts w:ascii="Arial" w:eastAsia="Times New Roman" w:hAnsi="Arial" w:cs="Arial"/>
            <w:color w:val="0645AD"/>
            <w:kern w:val="0"/>
            <w:sz w:val="21"/>
            <w:szCs w:val="21"/>
            <w:lang w:eastAsia="ru-RU"/>
            <w14:ligatures w14:val="none"/>
          </w:rPr>
          <w:t>Гбит/с</w:t>
        </w:r>
      </w:hyperlink>
      <w:r w:rsidRPr="00140B3E">
        <w:rPr>
          <w:rFonts w:ascii="Arial" w:eastAsia="Times New Roman" w:hAnsi="Arial" w:cs="Arial"/>
          <w:color w:val="202122"/>
          <w:kern w:val="0"/>
          <w:sz w:val="21"/>
          <w:szCs w:val="21"/>
          <w:lang w:eastAsia="ru-RU"/>
          <w14:ligatures w14:val="none"/>
        </w:rPr>
        <w:t>, а задержка в передаче данных может быть снижена до 2 миллисекунд. LTE поддерживает полосы пропускания частот от 1,4 </w:t>
      </w:r>
      <w:hyperlink r:id="rId31" w:tooltip="МГц" w:history="1">
        <w:r w:rsidRPr="00140B3E">
          <w:rPr>
            <w:rFonts w:ascii="Arial" w:eastAsia="Times New Roman" w:hAnsi="Arial" w:cs="Arial"/>
            <w:color w:val="0645AD"/>
            <w:kern w:val="0"/>
            <w:sz w:val="21"/>
            <w:szCs w:val="21"/>
            <w:lang w:eastAsia="ru-RU"/>
            <w14:ligatures w14:val="none"/>
          </w:rPr>
          <w:t>МГц</w:t>
        </w:r>
      </w:hyperlink>
      <w:r w:rsidRPr="00140B3E">
        <w:rPr>
          <w:rFonts w:ascii="Arial" w:eastAsia="Times New Roman" w:hAnsi="Arial" w:cs="Arial"/>
          <w:color w:val="202122"/>
          <w:kern w:val="0"/>
          <w:sz w:val="21"/>
          <w:szCs w:val="21"/>
          <w:lang w:eastAsia="ru-RU"/>
          <w14:ligatures w14:val="none"/>
        </w:rPr>
        <w:t> до 20 МГц и поддерживает как частотное разделение каналов (</w:t>
      </w:r>
      <w:hyperlink r:id="rId32" w:tooltip="Дуплексный канал с частотным разделением" w:history="1">
        <w:r w:rsidRPr="00140B3E">
          <w:rPr>
            <w:rFonts w:ascii="Arial" w:eastAsia="Times New Roman" w:hAnsi="Arial" w:cs="Arial"/>
            <w:color w:val="0645AD"/>
            <w:kern w:val="0"/>
            <w:sz w:val="21"/>
            <w:szCs w:val="21"/>
            <w:lang w:eastAsia="ru-RU"/>
            <w14:ligatures w14:val="none"/>
          </w:rPr>
          <w:t>Дуплексный канал с частотным разделением</w:t>
        </w:r>
      </w:hyperlink>
      <w:r w:rsidRPr="00140B3E">
        <w:rPr>
          <w:rFonts w:ascii="Arial" w:eastAsia="Times New Roman" w:hAnsi="Arial" w:cs="Arial"/>
          <w:color w:val="202122"/>
          <w:kern w:val="0"/>
          <w:sz w:val="21"/>
          <w:szCs w:val="21"/>
          <w:lang w:eastAsia="ru-RU"/>
          <w14:ligatures w14:val="none"/>
        </w:rPr>
        <w:t>, FDD), так и временное разделение (</w:t>
      </w:r>
      <w:hyperlink r:id="rId33" w:tooltip="Дуплексный канал с временным разделением" w:history="1">
        <w:r w:rsidRPr="00140B3E">
          <w:rPr>
            <w:rFonts w:ascii="Arial" w:eastAsia="Times New Roman" w:hAnsi="Arial" w:cs="Arial"/>
            <w:color w:val="0645AD"/>
            <w:kern w:val="0"/>
            <w:sz w:val="21"/>
            <w:szCs w:val="21"/>
            <w:lang w:eastAsia="ru-RU"/>
            <w14:ligatures w14:val="none"/>
          </w:rPr>
          <w:t>Дуплексный канал с временным разделением</w:t>
        </w:r>
      </w:hyperlink>
      <w:r w:rsidRPr="00140B3E">
        <w:rPr>
          <w:rFonts w:ascii="Arial" w:eastAsia="Times New Roman" w:hAnsi="Arial" w:cs="Arial"/>
          <w:color w:val="202122"/>
          <w:kern w:val="0"/>
          <w:sz w:val="21"/>
          <w:szCs w:val="21"/>
          <w:lang w:eastAsia="ru-RU"/>
          <w14:ligatures w14:val="none"/>
        </w:rPr>
        <w:t>, TDD).</w:t>
      </w:r>
    </w:p>
    <w:p w:rsidR="00140B3E" w:rsidRPr="00140B3E" w:rsidRDefault="00140B3E" w:rsidP="00140B3E">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140B3E">
        <w:rPr>
          <w:rFonts w:ascii="Georgia" w:eastAsia="Times New Roman" w:hAnsi="Georgia" w:cs="Times New Roman"/>
          <w:color w:val="000000"/>
          <w:kern w:val="0"/>
          <w:sz w:val="36"/>
          <w:szCs w:val="36"/>
          <w:lang w:eastAsia="ru-RU"/>
          <w14:ligatures w14:val="none"/>
        </w:rPr>
        <w:t>Особенности технологии</w:t>
      </w:r>
      <w:r w:rsidRPr="00140B3E">
        <w:rPr>
          <w:rFonts w:ascii="Arial" w:eastAsia="Times New Roman" w:hAnsi="Arial" w:cs="Arial"/>
          <w:color w:val="54595D"/>
          <w:kern w:val="0"/>
          <w:lang w:eastAsia="ru-RU"/>
          <w14:ligatures w14:val="none"/>
        </w:rPr>
        <w:t>[</w:t>
      </w:r>
      <w:hyperlink r:id="rId34" w:tooltip="Редактировать раздел " w:history="1">
        <w:r w:rsidRPr="00140B3E">
          <w:rPr>
            <w:rFonts w:ascii="Arial" w:eastAsia="Times New Roman" w:hAnsi="Arial" w:cs="Arial"/>
            <w:color w:val="0645AD"/>
            <w:kern w:val="0"/>
            <w:lang w:eastAsia="ru-RU"/>
            <w14:ligatures w14:val="none"/>
          </w:rPr>
          <w:t>править</w:t>
        </w:r>
      </w:hyperlink>
      <w:r w:rsidRPr="00140B3E">
        <w:rPr>
          <w:rFonts w:ascii="Arial" w:eastAsia="Times New Roman" w:hAnsi="Arial" w:cs="Arial"/>
          <w:color w:val="54595D"/>
          <w:kern w:val="0"/>
          <w:lang w:eastAsia="ru-RU"/>
          <w14:ligatures w14:val="none"/>
        </w:rPr>
        <w:t> | </w:t>
      </w:r>
      <w:hyperlink r:id="rId35" w:tooltip="Редактировать код раздела " w:history="1">
        <w:r w:rsidRPr="00140B3E">
          <w:rPr>
            <w:rFonts w:ascii="Arial" w:eastAsia="Times New Roman" w:hAnsi="Arial" w:cs="Arial"/>
            <w:color w:val="0645AD"/>
            <w:kern w:val="0"/>
            <w:lang w:eastAsia="ru-RU"/>
            <w14:ligatures w14:val="none"/>
          </w:rPr>
          <w:t>править код</w:t>
        </w:r>
      </w:hyperlink>
      <w:r w:rsidRPr="00140B3E">
        <w:rPr>
          <w:rFonts w:ascii="Arial" w:eastAsia="Times New Roman" w:hAnsi="Arial" w:cs="Arial"/>
          <w:color w:val="54595D"/>
          <w:kern w:val="0"/>
          <w:lang w:eastAsia="ru-RU"/>
          <w14:ligatures w14:val="none"/>
        </w:rPr>
        <w:t>]</w:t>
      </w:r>
    </w:p>
    <w:p w:rsidR="00140B3E" w:rsidRPr="00140B3E" w:rsidRDefault="00140B3E" w:rsidP="00140B3E">
      <w:pPr>
        <w:shd w:val="clear" w:color="auto" w:fill="FFFFFF"/>
        <w:rPr>
          <w:rFonts w:ascii="Arial" w:eastAsia="Times New Roman" w:hAnsi="Arial" w:cs="Arial"/>
          <w:i/>
          <w:iCs/>
          <w:color w:val="202122"/>
          <w:kern w:val="0"/>
          <w:sz w:val="21"/>
          <w:szCs w:val="21"/>
          <w:lang w:eastAsia="ru-RU"/>
          <w14:ligatures w14:val="none"/>
        </w:rPr>
      </w:pPr>
      <w:r w:rsidRPr="00140B3E">
        <w:rPr>
          <w:rFonts w:ascii="Arial" w:eastAsia="Times New Roman" w:hAnsi="Arial" w:cs="Arial"/>
          <w:i/>
          <w:iCs/>
          <w:color w:val="202122"/>
          <w:kern w:val="0"/>
          <w:sz w:val="21"/>
          <w:szCs w:val="21"/>
          <w:lang w:eastAsia="ru-RU"/>
          <w14:ligatures w14:val="none"/>
        </w:rPr>
        <w:t>См. также: </w:t>
      </w:r>
      <w:hyperlink r:id="rId36" w:tooltip="System Architecture Evolution" w:history="1">
        <w:r w:rsidRPr="00140B3E">
          <w:rPr>
            <w:rFonts w:ascii="Arial" w:eastAsia="Times New Roman" w:hAnsi="Arial" w:cs="Arial"/>
            <w:i/>
            <w:iCs/>
            <w:color w:val="0645AD"/>
            <w:kern w:val="0"/>
            <w:sz w:val="21"/>
            <w:szCs w:val="21"/>
            <w:lang w:eastAsia="ru-RU"/>
            <w14:ligatures w14:val="none"/>
          </w:rPr>
          <w:t>System Architecture Evolution</w:t>
        </w:r>
      </w:hyperlink>
    </w:p>
    <w:p w:rsidR="00140B3E" w:rsidRPr="00140B3E" w:rsidRDefault="00140B3E" w:rsidP="00140B3E">
      <w:pPr>
        <w:shd w:val="clear" w:color="auto" w:fill="FFFFFF"/>
        <w:spacing w:before="120" w:after="1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Радиус действия </w:t>
      </w:r>
      <w:hyperlink r:id="rId37" w:tooltip="Базовая станция" w:history="1">
        <w:r w:rsidRPr="00140B3E">
          <w:rPr>
            <w:rFonts w:ascii="Arial" w:eastAsia="Times New Roman" w:hAnsi="Arial" w:cs="Arial"/>
            <w:color w:val="0645AD"/>
            <w:kern w:val="0"/>
            <w:sz w:val="21"/>
            <w:szCs w:val="21"/>
            <w:lang w:eastAsia="ru-RU"/>
            <w14:ligatures w14:val="none"/>
          </w:rPr>
          <w:t>базовой станции</w:t>
        </w:r>
      </w:hyperlink>
      <w:r w:rsidRPr="00140B3E">
        <w:rPr>
          <w:rFonts w:ascii="Arial" w:eastAsia="Times New Roman" w:hAnsi="Arial" w:cs="Arial"/>
          <w:color w:val="202122"/>
          <w:kern w:val="0"/>
          <w:sz w:val="21"/>
          <w:szCs w:val="21"/>
          <w:lang w:eastAsia="ru-RU"/>
          <w14:ligatures w14:val="none"/>
        </w:rPr>
        <w:t> LTE зависит от мощности излучения и теоретически не ограничен, а максимальная скорость передачи данных зависит от </w:t>
      </w:r>
      <w:hyperlink r:id="rId38" w:tooltip="Радиочастоты" w:history="1">
        <w:r w:rsidRPr="00140B3E">
          <w:rPr>
            <w:rFonts w:ascii="Arial" w:eastAsia="Times New Roman" w:hAnsi="Arial" w:cs="Arial"/>
            <w:color w:val="0645AD"/>
            <w:kern w:val="0"/>
            <w:sz w:val="21"/>
            <w:szCs w:val="21"/>
            <w:lang w:eastAsia="ru-RU"/>
            <w14:ligatures w14:val="none"/>
          </w:rPr>
          <w:t>радиочастоты</w:t>
        </w:r>
      </w:hyperlink>
      <w:r w:rsidRPr="00140B3E">
        <w:rPr>
          <w:rFonts w:ascii="Arial" w:eastAsia="Times New Roman" w:hAnsi="Arial" w:cs="Arial"/>
          <w:color w:val="202122"/>
          <w:kern w:val="0"/>
          <w:sz w:val="21"/>
          <w:szCs w:val="21"/>
          <w:lang w:eastAsia="ru-RU"/>
          <w14:ligatures w14:val="none"/>
        </w:rPr>
        <w:t> и удалённости от базовой станции. Теоретический предел для скорости в 1 Мбит/сек — от 3,2 км (2600 МГц) до 19,7 км (450 МГц), базовые станции диапазона 800 МГц способны обеспечить такую скорость на расстоянии до 13,4 км</w:t>
      </w:r>
      <w:hyperlink r:id="rId39" w:anchor="cite_note-3" w:history="1">
        <w:r w:rsidRPr="00140B3E">
          <w:rPr>
            <w:rFonts w:ascii="Arial" w:eastAsia="Times New Roman" w:hAnsi="Arial" w:cs="Arial"/>
            <w:color w:val="0645AD"/>
            <w:kern w:val="0"/>
            <w:sz w:val="17"/>
            <w:szCs w:val="17"/>
            <w:vertAlign w:val="superscript"/>
            <w:lang w:eastAsia="ru-RU"/>
            <w14:ligatures w14:val="none"/>
          </w:rPr>
          <w:t>[3]</w:t>
        </w:r>
      </w:hyperlink>
      <w:r w:rsidRPr="00140B3E">
        <w:rPr>
          <w:rFonts w:ascii="Arial" w:eastAsia="Times New Roman" w:hAnsi="Arial" w:cs="Arial"/>
          <w:color w:val="202122"/>
          <w:kern w:val="0"/>
          <w:sz w:val="21"/>
          <w:szCs w:val="21"/>
          <w:lang w:eastAsia="ru-RU"/>
          <w14:ligatures w14:val="none"/>
        </w:rPr>
        <w:t>. Диапазон 1800 МГц — наиболее используемый в мире, он сочетает в себе высокую ёмкость и относительно большой радиус действия (6,8 км).</w:t>
      </w:r>
    </w:p>
    <w:p w:rsidR="00140B3E" w:rsidRPr="00140B3E" w:rsidRDefault="00140B3E" w:rsidP="00140B3E">
      <w:pPr>
        <w:shd w:val="clear" w:color="auto" w:fill="FFFFFF"/>
        <w:spacing w:before="120" w:after="1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Большинство операторов работает в диапазонах 2600 МГц, 1800 МГц и 800 МГц (стандарт LTE-FDD). В ноябре 2015 года </w:t>
      </w:r>
      <w:hyperlink r:id="rId40" w:tooltip="Международный союз электросвязи" w:history="1">
        <w:r w:rsidRPr="00140B3E">
          <w:rPr>
            <w:rFonts w:ascii="Arial" w:eastAsia="Times New Roman" w:hAnsi="Arial" w:cs="Arial"/>
            <w:color w:val="0645AD"/>
            <w:kern w:val="0"/>
            <w:sz w:val="21"/>
            <w:szCs w:val="21"/>
            <w:lang w:eastAsia="ru-RU"/>
            <w14:ligatures w14:val="none"/>
          </w:rPr>
          <w:t>Международный союз электросвязи</w:t>
        </w:r>
      </w:hyperlink>
      <w:r w:rsidRPr="00140B3E">
        <w:rPr>
          <w:rFonts w:ascii="Arial" w:eastAsia="Times New Roman" w:hAnsi="Arial" w:cs="Arial"/>
          <w:color w:val="202122"/>
          <w:kern w:val="0"/>
          <w:sz w:val="21"/>
          <w:szCs w:val="21"/>
          <w:lang w:eastAsia="ru-RU"/>
          <w14:ligatures w14:val="none"/>
        </w:rPr>
        <w:t> рекомендовал в Европе, Африке, на Ближнем Востоке и в Центральной Азии строить LTE-сети в диапазоне 694—790 МГц (эти частоты в ряде стран, в частности, в России были на то время заняты </w:t>
      </w:r>
      <w:hyperlink r:id="rId41" w:tooltip="Аналоговое телевидение" w:history="1">
        <w:r w:rsidRPr="00140B3E">
          <w:rPr>
            <w:rFonts w:ascii="Arial" w:eastAsia="Times New Roman" w:hAnsi="Arial" w:cs="Arial"/>
            <w:color w:val="0645AD"/>
            <w:kern w:val="0"/>
            <w:sz w:val="21"/>
            <w:szCs w:val="21"/>
            <w:lang w:eastAsia="ru-RU"/>
            <w14:ligatures w14:val="none"/>
          </w:rPr>
          <w:t>аналоговым телевещанием</w:t>
        </w:r>
      </w:hyperlink>
      <w:r w:rsidRPr="00140B3E">
        <w:rPr>
          <w:rFonts w:ascii="Arial" w:eastAsia="Times New Roman" w:hAnsi="Arial" w:cs="Arial"/>
          <w:color w:val="202122"/>
          <w:kern w:val="0"/>
          <w:sz w:val="21"/>
          <w:szCs w:val="21"/>
          <w:lang w:eastAsia="ru-RU"/>
          <w14:ligatures w14:val="none"/>
        </w:rPr>
        <w:t>)</w:t>
      </w:r>
      <w:hyperlink r:id="rId42" w:anchor="cite_note-lte-2015-ved-4" w:history="1">
        <w:r w:rsidRPr="00140B3E">
          <w:rPr>
            <w:rFonts w:ascii="Arial" w:eastAsia="Times New Roman" w:hAnsi="Arial" w:cs="Arial"/>
            <w:color w:val="0645AD"/>
            <w:kern w:val="0"/>
            <w:sz w:val="17"/>
            <w:szCs w:val="17"/>
            <w:vertAlign w:val="superscript"/>
            <w:lang w:eastAsia="ru-RU"/>
            <w14:ligatures w14:val="none"/>
          </w:rPr>
          <w:t>[4]</w:t>
        </w:r>
      </w:hyperlink>
      <w:r w:rsidRPr="00140B3E">
        <w:rPr>
          <w:rFonts w:ascii="Arial" w:eastAsia="Times New Roman" w:hAnsi="Arial" w:cs="Arial"/>
          <w:color w:val="202122"/>
          <w:kern w:val="0"/>
          <w:sz w:val="21"/>
          <w:szCs w:val="21"/>
          <w:lang w:eastAsia="ru-RU"/>
          <w14:ligatures w14:val="none"/>
        </w:rPr>
        <w:t>.</w:t>
      </w:r>
    </w:p>
    <w:p w:rsidR="00140B3E" w:rsidRPr="00140B3E" w:rsidRDefault="00140B3E" w:rsidP="00140B3E">
      <w:pPr>
        <w:shd w:val="clear" w:color="auto" w:fill="FFFFFF"/>
        <w:spacing w:before="120" w:after="1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Большая часть стандарта LTE рассматривает модернизацию 3G UMTS на то, что в конечном итоге будет технологией 4G. Большая часть работы направлена на упрощение архитектуры системы: она переходит из существующих UMTS цепи + </w:t>
      </w:r>
      <w:hyperlink r:id="rId43" w:tooltip="Соединение с коммутацией каналов" w:history="1">
        <w:r w:rsidRPr="00140B3E">
          <w:rPr>
            <w:rFonts w:ascii="Arial" w:eastAsia="Times New Roman" w:hAnsi="Arial" w:cs="Arial"/>
            <w:color w:val="0645AD"/>
            <w:kern w:val="0"/>
            <w:sz w:val="21"/>
            <w:szCs w:val="21"/>
            <w:lang w:eastAsia="ru-RU"/>
            <w14:ligatures w14:val="none"/>
          </w:rPr>
          <w:t>коммутации пакетов</w:t>
        </w:r>
      </w:hyperlink>
      <w:r w:rsidRPr="00140B3E">
        <w:rPr>
          <w:rFonts w:ascii="Arial" w:eastAsia="Times New Roman" w:hAnsi="Arial" w:cs="Arial"/>
          <w:color w:val="202122"/>
          <w:kern w:val="0"/>
          <w:sz w:val="21"/>
          <w:szCs w:val="21"/>
          <w:lang w:eastAsia="ru-RU"/>
          <w14:ligatures w14:val="none"/>
        </w:rPr>
        <w:t> объединённой сети к единой IP-инфраструктуре (all-IP). </w:t>
      </w:r>
      <w:hyperlink r:id="rId44" w:tooltip="E-UTRA (страница отсутствует)" w:history="1">
        <w:r w:rsidRPr="00140B3E">
          <w:rPr>
            <w:rFonts w:ascii="Arial" w:eastAsia="Times New Roman" w:hAnsi="Arial" w:cs="Arial"/>
            <w:color w:val="BA0000"/>
            <w:kern w:val="0"/>
            <w:sz w:val="21"/>
            <w:szCs w:val="21"/>
            <w:lang w:eastAsia="ru-RU"/>
            <w14:ligatures w14:val="none"/>
          </w:rPr>
          <w:t>E-UTRA</w:t>
        </w:r>
      </w:hyperlink>
      <w:hyperlink r:id="rId45" w:tooltip="en:E-UTRA" w:history="1">
        <w:r w:rsidRPr="00140B3E">
          <w:rPr>
            <w:rFonts w:ascii="Arial" w:eastAsia="Times New Roman" w:hAnsi="Arial" w:cs="Arial"/>
            <w:color w:val="3366BB"/>
            <w:kern w:val="0"/>
            <w:sz w:val="17"/>
            <w:szCs w:val="17"/>
            <w:vertAlign w:val="superscript"/>
            <w:lang w:eastAsia="ru-RU"/>
            <w14:ligatures w14:val="none"/>
          </w:rPr>
          <w:t>[en]</w:t>
        </w:r>
      </w:hyperlink>
      <w:r w:rsidRPr="00140B3E">
        <w:rPr>
          <w:rFonts w:ascii="Arial" w:eastAsia="Times New Roman" w:hAnsi="Arial" w:cs="Arial"/>
          <w:color w:val="202122"/>
          <w:kern w:val="0"/>
          <w:sz w:val="21"/>
          <w:szCs w:val="21"/>
          <w:lang w:eastAsia="ru-RU"/>
          <w14:ligatures w14:val="none"/>
        </w:rPr>
        <w:t> является беспроводным интерфейсом LTE. Его основные особенности:</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 xml:space="preserve">максимальная скорость загрузки из Сети до 299,6 Мбит/с и максимальная скорость загрузки в Сеть от абонента до 75,4 Мбит/с в зависимости от </w:t>
      </w:r>
      <w:r w:rsidRPr="00140B3E">
        <w:rPr>
          <w:rFonts w:ascii="Arial" w:eastAsia="Times New Roman" w:hAnsi="Arial" w:cs="Arial"/>
          <w:color w:val="202122"/>
          <w:kern w:val="0"/>
          <w:sz w:val="21"/>
          <w:szCs w:val="21"/>
          <w:lang w:eastAsia="ru-RU"/>
          <w14:ligatures w14:val="none"/>
        </w:rPr>
        <w:lastRenderedPageBreak/>
        <w:t>категории оборудования пользователя (антенна 4×4 с использованием спектра 20 МГц).</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низкая задержка при передаче данных (5 мс задержка для маленьких IP-пакетов в оптимальных условиях), более низкая задержка при установке соединения.</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улучшена поддержка мобильности, в качестве примера — терминал, движущийся со скоростью 350 км/ч или 500 км/ч в зависимости от диапазона частот.</w:t>
      </w:r>
    </w:p>
    <w:p w:rsidR="00140B3E" w:rsidRPr="00140B3E" w:rsidRDefault="009174A8"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hyperlink r:id="rId46" w:tooltip="OFDMA" w:history="1">
        <w:r w:rsidR="00140B3E" w:rsidRPr="00140B3E">
          <w:rPr>
            <w:rFonts w:ascii="Arial" w:eastAsia="Times New Roman" w:hAnsi="Arial" w:cs="Arial"/>
            <w:color w:val="0645AD"/>
            <w:kern w:val="0"/>
            <w:sz w:val="21"/>
            <w:szCs w:val="21"/>
            <w:lang w:eastAsia="ru-RU"/>
            <w14:ligatures w14:val="none"/>
          </w:rPr>
          <w:t>OFDMA</w:t>
        </w:r>
      </w:hyperlink>
      <w:r w:rsidR="00140B3E" w:rsidRPr="00140B3E">
        <w:rPr>
          <w:rFonts w:ascii="Arial" w:eastAsia="Times New Roman" w:hAnsi="Arial" w:cs="Arial"/>
          <w:color w:val="202122"/>
          <w:kern w:val="0"/>
          <w:sz w:val="21"/>
          <w:szCs w:val="21"/>
          <w:lang w:eastAsia="ru-RU"/>
          <w14:ligatures w14:val="none"/>
        </w:rPr>
        <w:t> для нисходящей линии связи, </w:t>
      </w:r>
      <w:hyperlink r:id="rId47" w:tooltip="SC-FDMA (страница отсутствует)" w:history="1">
        <w:r w:rsidR="00140B3E" w:rsidRPr="00140B3E">
          <w:rPr>
            <w:rFonts w:ascii="Arial" w:eastAsia="Times New Roman" w:hAnsi="Arial" w:cs="Arial"/>
            <w:color w:val="BA0000"/>
            <w:kern w:val="0"/>
            <w:sz w:val="21"/>
            <w:szCs w:val="21"/>
            <w:lang w:eastAsia="ru-RU"/>
            <w14:ligatures w14:val="none"/>
          </w:rPr>
          <w:t>SC-FDMA</w:t>
        </w:r>
      </w:hyperlink>
      <w:hyperlink r:id="rId48" w:tooltip="en:SC-FDMA" w:history="1">
        <w:r w:rsidR="00140B3E" w:rsidRPr="00140B3E">
          <w:rPr>
            <w:rFonts w:ascii="Arial" w:eastAsia="Times New Roman" w:hAnsi="Arial" w:cs="Arial"/>
            <w:color w:val="3366BB"/>
            <w:kern w:val="0"/>
            <w:sz w:val="17"/>
            <w:szCs w:val="17"/>
            <w:vertAlign w:val="superscript"/>
            <w:lang w:eastAsia="ru-RU"/>
            <w14:ligatures w14:val="none"/>
          </w:rPr>
          <w:t>[en]</w:t>
        </w:r>
      </w:hyperlink>
      <w:r w:rsidR="00140B3E" w:rsidRPr="00140B3E">
        <w:rPr>
          <w:rFonts w:ascii="Arial" w:eastAsia="Times New Roman" w:hAnsi="Arial" w:cs="Arial"/>
          <w:color w:val="202122"/>
          <w:kern w:val="0"/>
          <w:sz w:val="21"/>
          <w:szCs w:val="21"/>
          <w:lang w:eastAsia="ru-RU"/>
          <w14:ligatures w14:val="none"/>
        </w:rPr>
        <w:t> для восходящей линии связи с целью экономии энергии.</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поддержка и FDD и TDD систем связи, а также полудуплексной FDD с одной и той же технологией радиодоступа.</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повышение гибкости. Спектр: 1,4 МГц, 3 МГц, 5 МГц, 10 МГц, 15 МГц и 20 МГц для ширины соты стандартизированы.</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поддержка размеров соты от нескольких десятков метров (</w:t>
      </w:r>
      <w:hyperlink r:id="rId49" w:tooltip="Фемтосота" w:history="1">
        <w:r w:rsidRPr="00140B3E">
          <w:rPr>
            <w:rFonts w:ascii="Arial" w:eastAsia="Times New Roman" w:hAnsi="Arial" w:cs="Arial"/>
            <w:color w:val="0645AD"/>
            <w:kern w:val="0"/>
            <w:sz w:val="21"/>
            <w:szCs w:val="21"/>
            <w:lang w:eastAsia="ru-RU"/>
            <w14:ligatures w14:val="none"/>
          </w:rPr>
          <w:t>фемто</w:t>
        </w:r>
      </w:hyperlink>
      <w:r w:rsidRPr="00140B3E">
        <w:rPr>
          <w:rFonts w:ascii="Arial" w:eastAsia="Times New Roman" w:hAnsi="Arial" w:cs="Arial"/>
          <w:color w:val="202122"/>
          <w:kern w:val="0"/>
          <w:sz w:val="21"/>
          <w:szCs w:val="21"/>
          <w:lang w:eastAsia="ru-RU"/>
          <w14:ligatures w14:val="none"/>
        </w:rPr>
        <w:t>- и </w:t>
      </w:r>
      <w:hyperlink r:id="rId50" w:tooltip="Пикосоты (страница отсутствует)" w:history="1">
        <w:r w:rsidRPr="00140B3E">
          <w:rPr>
            <w:rFonts w:ascii="Arial" w:eastAsia="Times New Roman" w:hAnsi="Arial" w:cs="Arial"/>
            <w:color w:val="BA0000"/>
            <w:kern w:val="0"/>
            <w:sz w:val="21"/>
            <w:szCs w:val="21"/>
            <w:lang w:eastAsia="ru-RU"/>
            <w14:ligatures w14:val="none"/>
          </w:rPr>
          <w:t>пикосоты</w:t>
        </w:r>
      </w:hyperlink>
      <w:r w:rsidRPr="00140B3E">
        <w:rPr>
          <w:rFonts w:ascii="Arial" w:eastAsia="Times New Roman" w:hAnsi="Arial" w:cs="Arial"/>
          <w:color w:val="202122"/>
          <w:kern w:val="0"/>
          <w:sz w:val="21"/>
          <w:szCs w:val="21"/>
          <w:lang w:eastAsia="ru-RU"/>
          <w14:ligatures w14:val="none"/>
        </w:rPr>
        <w:t>) до 100 км. В нижних частотных диапазонах, которые будут использоваться в сельских районах, 5 км является оптимальным размером соты. В городе и в районах плотной заселённости более высокие частотные диапазоны (например, 2,6 ГГц в </w:t>
      </w:r>
      <w:hyperlink r:id="rId51" w:tooltip="Европейский союз" w:history="1">
        <w:r w:rsidRPr="00140B3E">
          <w:rPr>
            <w:rFonts w:ascii="Arial" w:eastAsia="Times New Roman" w:hAnsi="Arial" w:cs="Arial"/>
            <w:color w:val="0645AD"/>
            <w:kern w:val="0"/>
            <w:sz w:val="21"/>
            <w:szCs w:val="21"/>
            <w:lang w:eastAsia="ru-RU"/>
            <w14:ligatures w14:val="none"/>
          </w:rPr>
          <w:t>ЕС</w:t>
        </w:r>
      </w:hyperlink>
      <w:r w:rsidRPr="00140B3E">
        <w:rPr>
          <w:rFonts w:ascii="Arial" w:eastAsia="Times New Roman" w:hAnsi="Arial" w:cs="Arial"/>
          <w:color w:val="202122"/>
          <w:kern w:val="0"/>
          <w:sz w:val="21"/>
          <w:szCs w:val="21"/>
          <w:lang w:eastAsia="ru-RU"/>
          <w14:ligatures w14:val="none"/>
        </w:rPr>
        <w:t>) используются для поддержки высокоскоростной мобильной широкополосной связи, в этом случае размер соты может быть 1 км или даже меньше;</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поддержка как минимум 200 активных клиентов в каждой соте 5 МГц;</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поддержка сосуществования со старыми стандартами (например, GSM/EDGE, UMTS и CDMA2000). Пользователи могут начать вызов или передачу данных в области с наличием LTE и, покинув область покрытия, продолжить работу без каких-либо специальных действий с их стороны в сетях GSM/GPRS;</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радиоинтерфейс коммутации пакетов.</w:t>
      </w:r>
    </w:p>
    <w:p w:rsidR="00140B3E" w:rsidRPr="00140B3E" w:rsidRDefault="00140B3E" w:rsidP="00140B3E">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140B3E">
        <w:rPr>
          <w:rFonts w:ascii="Georgia" w:eastAsia="Times New Roman" w:hAnsi="Georgia" w:cs="Times New Roman"/>
          <w:color w:val="000000"/>
          <w:kern w:val="0"/>
          <w:sz w:val="36"/>
          <w:szCs w:val="36"/>
          <w:lang w:eastAsia="ru-RU"/>
          <w14:ligatures w14:val="none"/>
        </w:rPr>
        <w:t>Голосовые вызовы</w:t>
      </w:r>
      <w:r w:rsidRPr="00140B3E">
        <w:rPr>
          <w:rFonts w:ascii="Arial" w:eastAsia="Times New Roman" w:hAnsi="Arial" w:cs="Arial"/>
          <w:color w:val="54595D"/>
          <w:kern w:val="0"/>
          <w:lang w:eastAsia="ru-RU"/>
          <w14:ligatures w14:val="none"/>
        </w:rPr>
        <w:t>[</w:t>
      </w:r>
      <w:hyperlink r:id="rId52" w:tooltip="Редактировать раздел " w:history="1">
        <w:r w:rsidRPr="00140B3E">
          <w:rPr>
            <w:rFonts w:ascii="Arial" w:eastAsia="Times New Roman" w:hAnsi="Arial" w:cs="Arial"/>
            <w:color w:val="0645AD"/>
            <w:kern w:val="0"/>
            <w:lang w:eastAsia="ru-RU"/>
            <w14:ligatures w14:val="none"/>
          </w:rPr>
          <w:t>править</w:t>
        </w:r>
      </w:hyperlink>
      <w:r w:rsidRPr="00140B3E">
        <w:rPr>
          <w:rFonts w:ascii="Arial" w:eastAsia="Times New Roman" w:hAnsi="Arial" w:cs="Arial"/>
          <w:color w:val="54595D"/>
          <w:kern w:val="0"/>
          <w:lang w:eastAsia="ru-RU"/>
          <w14:ligatures w14:val="none"/>
        </w:rPr>
        <w:t> | </w:t>
      </w:r>
      <w:hyperlink r:id="rId53" w:tooltip="Редактировать код раздела " w:history="1">
        <w:r w:rsidRPr="00140B3E">
          <w:rPr>
            <w:rFonts w:ascii="Arial" w:eastAsia="Times New Roman" w:hAnsi="Arial" w:cs="Arial"/>
            <w:color w:val="0645AD"/>
            <w:kern w:val="0"/>
            <w:lang w:eastAsia="ru-RU"/>
            <w14:ligatures w14:val="none"/>
          </w:rPr>
          <w:t>править код</w:t>
        </w:r>
      </w:hyperlink>
      <w:r w:rsidRPr="00140B3E">
        <w:rPr>
          <w:rFonts w:ascii="Arial" w:eastAsia="Times New Roman" w:hAnsi="Arial" w:cs="Arial"/>
          <w:color w:val="54595D"/>
          <w:kern w:val="0"/>
          <w:lang w:eastAsia="ru-RU"/>
          <w14:ligatures w14:val="none"/>
        </w:rPr>
        <w:t>]</w:t>
      </w:r>
    </w:p>
    <w:p w:rsidR="00140B3E" w:rsidRPr="00140B3E" w:rsidRDefault="00140B3E" w:rsidP="00140B3E">
      <w:pPr>
        <w:shd w:val="clear" w:color="auto" w:fill="FFFFFF"/>
        <w:spacing w:before="120" w:after="1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Стандарт LTE поддерживает только </w:t>
      </w:r>
      <w:hyperlink r:id="rId54" w:tooltip="Коммутация пакетов" w:history="1">
        <w:r w:rsidRPr="00140B3E">
          <w:rPr>
            <w:rFonts w:ascii="Arial" w:eastAsia="Times New Roman" w:hAnsi="Arial" w:cs="Arial"/>
            <w:color w:val="0645AD"/>
            <w:kern w:val="0"/>
            <w:sz w:val="21"/>
            <w:szCs w:val="21"/>
            <w:lang w:eastAsia="ru-RU"/>
            <w14:ligatures w14:val="none"/>
          </w:rPr>
          <w:t>коммутацию пакетов</w:t>
        </w:r>
      </w:hyperlink>
      <w:r w:rsidRPr="00140B3E">
        <w:rPr>
          <w:rFonts w:ascii="Arial" w:eastAsia="Times New Roman" w:hAnsi="Arial" w:cs="Arial"/>
          <w:color w:val="202122"/>
          <w:kern w:val="0"/>
          <w:sz w:val="21"/>
          <w:szCs w:val="21"/>
          <w:lang w:eastAsia="ru-RU"/>
          <w14:ligatures w14:val="none"/>
        </w:rPr>
        <w:t> со своей сетью all-IP. Голосовые вызовы в GSM, UMTS и CDMA2000 являются </w:t>
      </w:r>
      <w:hyperlink r:id="rId55" w:tooltip="Соединение с коммутацией каналов" w:history="1">
        <w:r w:rsidRPr="00140B3E">
          <w:rPr>
            <w:rFonts w:ascii="Arial" w:eastAsia="Times New Roman" w:hAnsi="Arial" w:cs="Arial"/>
            <w:color w:val="0645AD"/>
            <w:kern w:val="0"/>
            <w:sz w:val="21"/>
            <w:szCs w:val="21"/>
            <w:lang w:eastAsia="ru-RU"/>
            <w14:ligatures w14:val="none"/>
          </w:rPr>
          <w:t>коммутацией каналов</w:t>
        </w:r>
      </w:hyperlink>
      <w:r w:rsidRPr="00140B3E">
        <w:rPr>
          <w:rFonts w:ascii="Arial" w:eastAsia="Times New Roman" w:hAnsi="Arial" w:cs="Arial"/>
          <w:color w:val="202122"/>
          <w:kern w:val="0"/>
          <w:sz w:val="21"/>
          <w:szCs w:val="21"/>
          <w:lang w:eastAsia="ru-RU"/>
          <w14:ligatures w14:val="none"/>
        </w:rPr>
        <w:t>, поэтому с переходом на LTE операторы должны реорганизовать свою сеть голосовых вызовов</w:t>
      </w:r>
      <w:hyperlink r:id="rId56" w:anchor="cite_note-5" w:history="1">
        <w:r w:rsidRPr="00140B3E">
          <w:rPr>
            <w:rFonts w:ascii="Arial" w:eastAsia="Times New Roman" w:hAnsi="Arial" w:cs="Arial"/>
            <w:color w:val="0645AD"/>
            <w:kern w:val="0"/>
            <w:sz w:val="17"/>
            <w:szCs w:val="17"/>
            <w:vertAlign w:val="superscript"/>
            <w:lang w:eastAsia="ru-RU"/>
            <w14:ligatures w14:val="none"/>
          </w:rPr>
          <w:t>[5]</w:t>
        </w:r>
      </w:hyperlink>
      <w:r w:rsidRPr="00140B3E">
        <w:rPr>
          <w:rFonts w:ascii="Arial" w:eastAsia="Times New Roman" w:hAnsi="Arial" w:cs="Arial"/>
          <w:color w:val="202122"/>
          <w:kern w:val="0"/>
          <w:sz w:val="21"/>
          <w:szCs w:val="21"/>
          <w:lang w:eastAsia="ru-RU"/>
          <w14:ligatures w14:val="none"/>
        </w:rPr>
        <w:t>.</w:t>
      </w:r>
    </w:p>
    <w:p w:rsidR="00140B3E" w:rsidRPr="00140B3E" w:rsidRDefault="00140B3E" w:rsidP="00140B3E">
      <w:pPr>
        <w:shd w:val="clear" w:color="auto" w:fill="FFFFFF"/>
        <w:spacing w:before="120" w:after="1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Имеются три различных подхода:</w:t>
      </w:r>
    </w:p>
    <w:p w:rsidR="00140B3E" w:rsidRPr="00140B3E" w:rsidRDefault="00140B3E" w:rsidP="00140B3E">
      <w:pPr>
        <w:shd w:val="clear" w:color="auto" w:fill="FFFFFF"/>
        <w:spacing w:after="24"/>
        <w:rPr>
          <w:rFonts w:ascii="Arial" w:eastAsia="Times New Roman" w:hAnsi="Arial" w:cs="Arial"/>
          <w:b/>
          <w:bCs/>
          <w:color w:val="202122"/>
          <w:kern w:val="0"/>
          <w:sz w:val="21"/>
          <w:szCs w:val="21"/>
          <w:lang w:eastAsia="ru-RU"/>
          <w14:ligatures w14:val="none"/>
        </w:rPr>
      </w:pPr>
      <w:r w:rsidRPr="00140B3E">
        <w:rPr>
          <w:rFonts w:ascii="Arial" w:eastAsia="Times New Roman" w:hAnsi="Arial" w:cs="Arial"/>
          <w:b/>
          <w:bCs/>
          <w:color w:val="202122"/>
          <w:kern w:val="0"/>
          <w:sz w:val="21"/>
          <w:szCs w:val="21"/>
          <w:lang w:eastAsia="ru-RU"/>
          <w14:ligatures w14:val="none"/>
        </w:rPr>
        <w:t>Голос по LTE (VoLTE)</w:t>
      </w:r>
    </w:p>
    <w:p w:rsidR="00140B3E" w:rsidRPr="00140B3E" w:rsidRDefault="00140B3E" w:rsidP="00140B3E">
      <w:pPr>
        <w:shd w:val="clear" w:color="auto" w:fill="FFFFFF"/>
        <w:spacing w:after="24"/>
        <w:ind w:left="7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Технология </w:t>
      </w:r>
      <w:hyperlink r:id="rId57" w:tooltip="VoLTE" w:history="1">
        <w:r w:rsidRPr="00140B3E">
          <w:rPr>
            <w:rFonts w:ascii="Arial" w:eastAsia="Times New Roman" w:hAnsi="Arial" w:cs="Arial"/>
            <w:color w:val="0645AD"/>
            <w:kern w:val="0"/>
            <w:sz w:val="21"/>
            <w:szCs w:val="21"/>
            <w:lang w:eastAsia="ru-RU"/>
            <w14:ligatures w14:val="none"/>
          </w:rPr>
          <w:t>VoLTE</w:t>
        </w:r>
      </w:hyperlink>
      <w:r w:rsidRPr="00140B3E">
        <w:rPr>
          <w:rFonts w:ascii="Arial" w:eastAsia="Times New Roman" w:hAnsi="Arial" w:cs="Arial"/>
          <w:color w:val="202122"/>
          <w:kern w:val="0"/>
          <w:sz w:val="21"/>
          <w:szCs w:val="21"/>
          <w:lang w:eastAsia="ru-RU"/>
          <w14:ligatures w14:val="none"/>
        </w:rPr>
        <w:t> дает возможность передавать голосовые вызовы в сети LTE. VoLTE позволяет не производить переключения из сети LTE в сети предыдущего поколения, что ускоряет процесс осуществления голосового вызова.</w:t>
      </w:r>
    </w:p>
    <w:p w:rsidR="00140B3E" w:rsidRPr="00140B3E" w:rsidRDefault="00140B3E" w:rsidP="00140B3E">
      <w:pPr>
        <w:shd w:val="clear" w:color="auto" w:fill="FFFFFF"/>
        <w:spacing w:after="24"/>
        <w:ind w:left="384"/>
        <w:rPr>
          <w:rFonts w:ascii="Arial" w:eastAsia="Times New Roman" w:hAnsi="Arial" w:cs="Arial"/>
          <w:b/>
          <w:bCs/>
          <w:color w:val="202122"/>
          <w:kern w:val="0"/>
          <w:sz w:val="21"/>
          <w:szCs w:val="21"/>
          <w:lang w:eastAsia="ru-RU"/>
          <w14:ligatures w14:val="none"/>
        </w:rPr>
      </w:pPr>
      <w:r w:rsidRPr="00140B3E">
        <w:rPr>
          <w:rFonts w:ascii="Arial" w:eastAsia="Times New Roman" w:hAnsi="Arial" w:cs="Arial"/>
          <w:b/>
          <w:bCs/>
          <w:color w:val="202122"/>
          <w:kern w:val="0"/>
          <w:sz w:val="21"/>
          <w:szCs w:val="21"/>
          <w:lang w:eastAsia="ru-RU"/>
          <w14:ligatures w14:val="none"/>
        </w:rPr>
        <w:t>Circuit-switched fallback (CSFB)</w:t>
      </w:r>
    </w:p>
    <w:p w:rsidR="00140B3E" w:rsidRPr="00140B3E" w:rsidRDefault="00140B3E" w:rsidP="00140B3E">
      <w:pPr>
        <w:shd w:val="clear" w:color="auto" w:fill="FFFFFF"/>
        <w:spacing w:after="24"/>
        <w:ind w:left="7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При таком подходе LTE обеспечивает только услуги передачи данных, поэтому, когда требуется принять или совершить голосовой вызов, терминал просто возвращается к сети с коммутацией каналов (например, GSM или UMTS). При использовании этого решения операторам просто нужно обновить MSC вместо развертывания IMS, поэтому можно быстро начать предоставлять услуги. Однако недостатком является большая задержка при установке вызова.</w:t>
      </w:r>
    </w:p>
    <w:p w:rsidR="00140B3E" w:rsidRPr="00140B3E" w:rsidRDefault="00140B3E" w:rsidP="00140B3E">
      <w:pPr>
        <w:shd w:val="clear" w:color="auto" w:fill="FFFFFF"/>
        <w:spacing w:after="24"/>
        <w:ind w:left="768"/>
        <w:rPr>
          <w:rFonts w:ascii="Arial" w:eastAsia="Times New Roman" w:hAnsi="Arial" w:cs="Arial"/>
          <w:b/>
          <w:bCs/>
          <w:color w:val="202122"/>
          <w:kern w:val="0"/>
          <w:sz w:val="21"/>
          <w:szCs w:val="21"/>
          <w:lang w:eastAsia="ru-RU"/>
          <w14:ligatures w14:val="none"/>
        </w:rPr>
      </w:pPr>
      <w:r w:rsidRPr="00140B3E">
        <w:rPr>
          <w:rFonts w:ascii="Arial" w:eastAsia="Times New Roman" w:hAnsi="Arial" w:cs="Arial"/>
          <w:b/>
          <w:bCs/>
          <w:color w:val="202122"/>
          <w:kern w:val="0"/>
          <w:sz w:val="21"/>
          <w:szCs w:val="21"/>
          <w:lang w:eastAsia="ru-RU"/>
          <w14:ligatures w14:val="none"/>
        </w:rPr>
        <w:t>Одновременная передача голоса и LTE (Simultaneous Voice and LTE, SVLTE)</w:t>
      </w:r>
    </w:p>
    <w:p w:rsidR="00140B3E" w:rsidRPr="00140B3E" w:rsidRDefault="00140B3E" w:rsidP="00140B3E">
      <w:pPr>
        <w:shd w:val="clear" w:color="auto" w:fill="FFFFFF"/>
        <w:spacing w:after="24"/>
        <w:ind w:left="7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При таком подходе терминал работает одновременно в LTE и с коммутацией каналов, в режиме LTE предоставляются услуги передачи данных и в режиме с коммутацией каналов обеспечиваются голосовые услуги. Это решение основано исключительно на требованиях к мобильному телефону и не имеет специальных требований к сети. Недостатком такого решения является то, что такой телефон может стать дорогим и иметь высокое энергопотребление.</w:t>
      </w:r>
    </w:p>
    <w:p w:rsidR="00140B3E" w:rsidRPr="00140B3E" w:rsidRDefault="00140B3E" w:rsidP="00140B3E">
      <w:pPr>
        <w:ind w:left="1152"/>
        <w:rPr>
          <w:rFonts w:ascii="Times New Roman" w:eastAsia="Times New Roman" w:hAnsi="Times New Roman" w:cs="Times New Roman"/>
          <w:kern w:val="0"/>
          <w:lang w:eastAsia="ru-RU"/>
          <w14:ligatures w14:val="none"/>
        </w:rPr>
      </w:pPr>
    </w:p>
    <w:p w:rsidR="00533A55" w:rsidRPr="00140B3E" w:rsidRDefault="00533A55"/>
    <w:sectPr w:rsidR="00533A55" w:rsidRPr="00140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659B"/>
    <w:multiLevelType w:val="multilevel"/>
    <w:tmpl w:val="75F0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B3E"/>
    <w:rsid w:val="00140B3E"/>
    <w:rsid w:val="00360D1B"/>
    <w:rsid w:val="00533A55"/>
    <w:rsid w:val="0082156A"/>
    <w:rsid w:val="00917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40B3E"/>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B3E"/>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140B3E"/>
    <w:rPr>
      <w:color w:val="0000FF"/>
      <w:u w:val="single"/>
    </w:rPr>
  </w:style>
  <w:style w:type="character" w:customStyle="1" w:styleId="noprint">
    <w:name w:val="noprint"/>
    <w:basedOn w:val="a0"/>
    <w:rsid w:val="00140B3E"/>
  </w:style>
  <w:style w:type="character" w:customStyle="1" w:styleId="20">
    <w:name w:val="Заголовок 2 Знак"/>
    <w:basedOn w:val="a0"/>
    <w:link w:val="2"/>
    <w:uiPriority w:val="9"/>
    <w:rsid w:val="00140B3E"/>
    <w:rPr>
      <w:rFonts w:ascii="Times New Roman" w:eastAsia="Times New Roman" w:hAnsi="Times New Roman" w:cs="Times New Roman"/>
      <w:b/>
      <w:bCs/>
      <w:kern w:val="0"/>
      <w:sz w:val="36"/>
      <w:szCs w:val="36"/>
      <w:lang w:eastAsia="ru-RU"/>
      <w14:ligatures w14:val="none"/>
    </w:rPr>
  </w:style>
  <w:style w:type="character" w:customStyle="1" w:styleId="mw-headline">
    <w:name w:val="mw-headline"/>
    <w:basedOn w:val="a0"/>
    <w:rsid w:val="00140B3E"/>
  </w:style>
  <w:style w:type="character" w:customStyle="1" w:styleId="mw-editsection">
    <w:name w:val="mw-editsection"/>
    <w:basedOn w:val="a0"/>
    <w:rsid w:val="00140B3E"/>
  </w:style>
  <w:style w:type="character" w:customStyle="1" w:styleId="mw-editsection-bracket">
    <w:name w:val="mw-editsection-bracket"/>
    <w:basedOn w:val="a0"/>
    <w:rsid w:val="00140B3E"/>
  </w:style>
  <w:style w:type="character" w:customStyle="1" w:styleId="mw-editsection-divider">
    <w:name w:val="mw-editsection-divider"/>
    <w:basedOn w:val="a0"/>
    <w:rsid w:val="0014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40B3E"/>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B3E"/>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140B3E"/>
    <w:rPr>
      <w:color w:val="0000FF"/>
      <w:u w:val="single"/>
    </w:rPr>
  </w:style>
  <w:style w:type="character" w:customStyle="1" w:styleId="noprint">
    <w:name w:val="noprint"/>
    <w:basedOn w:val="a0"/>
    <w:rsid w:val="00140B3E"/>
  </w:style>
  <w:style w:type="character" w:customStyle="1" w:styleId="20">
    <w:name w:val="Заголовок 2 Знак"/>
    <w:basedOn w:val="a0"/>
    <w:link w:val="2"/>
    <w:uiPriority w:val="9"/>
    <w:rsid w:val="00140B3E"/>
    <w:rPr>
      <w:rFonts w:ascii="Times New Roman" w:eastAsia="Times New Roman" w:hAnsi="Times New Roman" w:cs="Times New Roman"/>
      <w:b/>
      <w:bCs/>
      <w:kern w:val="0"/>
      <w:sz w:val="36"/>
      <w:szCs w:val="36"/>
      <w:lang w:eastAsia="ru-RU"/>
      <w14:ligatures w14:val="none"/>
    </w:rPr>
  </w:style>
  <w:style w:type="character" w:customStyle="1" w:styleId="mw-headline">
    <w:name w:val="mw-headline"/>
    <w:basedOn w:val="a0"/>
    <w:rsid w:val="00140B3E"/>
  </w:style>
  <w:style w:type="character" w:customStyle="1" w:styleId="mw-editsection">
    <w:name w:val="mw-editsection"/>
    <w:basedOn w:val="a0"/>
    <w:rsid w:val="00140B3E"/>
  </w:style>
  <w:style w:type="character" w:customStyle="1" w:styleId="mw-editsection-bracket">
    <w:name w:val="mw-editsection-bracket"/>
    <w:basedOn w:val="a0"/>
    <w:rsid w:val="00140B3E"/>
  </w:style>
  <w:style w:type="character" w:customStyle="1" w:styleId="mw-editsection-divider">
    <w:name w:val="mw-editsection-divider"/>
    <w:basedOn w:val="a0"/>
    <w:rsid w:val="0014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49893">
      <w:bodyDiv w:val="1"/>
      <w:marLeft w:val="0"/>
      <w:marRight w:val="0"/>
      <w:marTop w:val="0"/>
      <w:marBottom w:val="0"/>
      <w:divBdr>
        <w:top w:val="none" w:sz="0" w:space="0" w:color="auto"/>
        <w:left w:val="none" w:sz="0" w:space="0" w:color="auto"/>
        <w:bottom w:val="none" w:sz="0" w:space="0" w:color="auto"/>
        <w:right w:val="none" w:sz="0" w:space="0" w:color="auto"/>
      </w:divBdr>
    </w:div>
    <w:div w:id="1428035946">
      <w:bodyDiv w:val="1"/>
      <w:marLeft w:val="0"/>
      <w:marRight w:val="0"/>
      <w:marTop w:val="0"/>
      <w:marBottom w:val="0"/>
      <w:divBdr>
        <w:top w:val="none" w:sz="0" w:space="0" w:color="auto"/>
        <w:left w:val="none" w:sz="0" w:space="0" w:color="auto"/>
        <w:bottom w:val="none" w:sz="0" w:space="0" w:color="auto"/>
        <w:right w:val="none" w:sz="0" w:space="0" w:color="auto"/>
      </w:divBdr>
      <w:divsChild>
        <w:div w:id="1905024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HSPA" TargetMode="External"/><Relationship Id="rId18" Type="http://schemas.openxmlformats.org/officeDocument/2006/relationships/hyperlink" Target="https://ru.wikipedia.org/wiki/2009_%D0%B3%D0%BE%D0%B4" TargetMode="External"/><Relationship Id="rId26" Type="http://schemas.openxmlformats.org/officeDocument/2006/relationships/hyperlink" Target="https://ru.wikipedia.org/wiki/%D0%9F%D1%80%D0%BE%D0%BF%D1%83%D1%81%D0%BA%D0%BD%D0%B0%D1%8F_%D1%81%D0%BF%D0%BE%D1%81%D0%BE%D0%B1%D0%BD%D0%BE%D1%81%D1%82%D1%8C" TargetMode="External"/><Relationship Id="rId39" Type="http://schemas.openxmlformats.org/officeDocument/2006/relationships/hyperlink" Target="https://ru.wikipedia.org/wiki/LTE" TargetMode="External"/><Relationship Id="rId21" Type="http://schemas.openxmlformats.org/officeDocument/2006/relationships/hyperlink" Target="https://ru.wikipedia.org/wiki/UMTS" TargetMode="External"/><Relationship Id="rId34" Type="http://schemas.openxmlformats.org/officeDocument/2006/relationships/hyperlink" Target="https://ru.wikipedia.org/w/index.php?title=LTE&amp;veaction=edit&amp;section=2" TargetMode="External"/><Relationship Id="rId42" Type="http://schemas.openxmlformats.org/officeDocument/2006/relationships/hyperlink" Target="https://ru.wikipedia.org/wiki/LTE" TargetMode="External"/><Relationship Id="rId47" Type="http://schemas.openxmlformats.org/officeDocument/2006/relationships/hyperlink" Target="https://ru.wikipedia.org/w/index.php?title=SC-FDMA&amp;action=edit&amp;redlink=1" TargetMode="External"/><Relationship Id="rId50" Type="http://schemas.openxmlformats.org/officeDocument/2006/relationships/hyperlink" Target="https://ru.wikipedia.org/w/index.php?title=%D0%9F%D0%B8%D0%BA%D0%BE%D1%81%D0%BE%D1%82%D1%8B&amp;action=edit&amp;redlink=1" TargetMode="External"/><Relationship Id="rId55" Type="http://schemas.openxmlformats.org/officeDocument/2006/relationships/hyperlink" Target="https://ru.wikipedia.org/wiki/%D0%A1%D0%BE%D0%B5%D0%B4%D0%B8%D0%BD%D0%B5%D0%BD%D0%B8%D0%B5_%D1%81_%D0%BA%D0%BE%D0%BC%D0%BC%D1%83%D1%82%D0%B0%D1%86%D0%B8%D0%B5%D0%B9_%D0%BA%D0%B0%D0%BD%D0%B0%D0%BB%D0%BE%D0%B2" TargetMode="External"/><Relationship Id="rId7" Type="http://schemas.openxmlformats.org/officeDocument/2006/relationships/hyperlink" Target="https://ru.wikipedia.org/wiki/4G" TargetMode="External"/><Relationship Id="rId12" Type="http://schemas.openxmlformats.org/officeDocument/2006/relationships/hyperlink" Target="https://ru.wikipedia.org/wiki/UMTS" TargetMode="External"/><Relationship Id="rId17" Type="http://schemas.openxmlformats.org/officeDocument/2006/relationships/hyperlink" Target="https://ru.wikipedia.org/wiki/3GPP" TargetMode="External"/><Relationship Id="rId25" Type="http://schemas.openxmlformats.org/officeDocument/2006/relationships/hyperlink" Target="https://en.wikipedia.org/wiki/IMT_Advanced" TargetMode="External"/><Relationship Id="rId33" Type="http://schemas.openxmlformats.org/officeDocument/2006/relationships/hyperlink" Target="https://ru.wikipedia.org/wiki/%D0%94%D1%83%D0%BF%D0%BB%D0%B5%D0%BA%D1%81%D0%BD%D1%8B%D0%B9_%D0%BA%D0%B0%D0%BD%D0%B0%D0%BB_%D1%81_%D0%B2%D1%80%D0%B5%D0%BC%D0%B5%D0%BD%D0%BD%D1%8B%D0%BC_%D1%80%D0%B0%D0%B7%D0%B4%D0%B5%D0%BB%D0%B5%D0%BD%D0%B8%D0%B5%D0%BC" TargetMode="External"/><Relationship Id="rId38" Type="http://schemas.openxmlformats.org/officeDocument/2006/relationships/hyperlink" Target="https://ru.wikipedia.org/wiki/%D0%A0%D0%B0%D0%B4%D0%B8%D0%BE%D1%87%D0%B0%D1%81%D1%82%D0%BE%D1%82%D1%8B" TargetMode="External"/><Relationship Id="rId46" Type="http://schemas.openxmlformats.org/officeDocument/2006/relationships/hyperlink" Target="https://ru.wikipedia.org/wiki/OFDMA"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LTE" TargetMode="External"/><Relationship Id="rId20" Type="http://schemas.openxmlformats.org/officeDocument/2006/relationships/hyperlink" Target="https://ru.wikipedia.org/wiki/GSM" TargetMode="External"/><Relationship Id="rId29" Type="http://schemas.openxmlformats.org/officeDocument/2006/relationships/hyperlink" Target="https://ru.wikipedia.org/wiki/%D0%A1%D0%BE%D0%B2%D0%BC%D0%B5%D1%81%D1%82%D0%B8%D0%BC%D0%BE%D1%81%D1%82%D1%8C_(%D0%B8%D0%BD%D1%84%D0%BE%D1%80%D0%BC%D0%B0%D1%82%D0%B8%D0%BA%D0%B0)" TargetMode="External"/><Relationship Id="rId41" Type="http://schemas.openxmlformats.org/officeDocument/2006/relationships/hyperlink" Target="https://ru.wikipedia.org/wiki/%D0%90%D0%BD%D0%B0%D0%BB%D0%BE%D0%B3%D0%BE%D0%B2%D0%BE%D0%B5_%D1%82%D0%B5%D0%BB%D0%B5%D0%B2%D0%B8%D0%B4%D0%B5%D0%BD%D0%B8%D0%B5" TargetMode="External"/><Relationship Id="rId54" Type="http://schemas.openxmlformats.org/officeDocument/2006/relationships/hyperlink" Target="https://ru.wikipedia.org/wiki/%D0%9A%D0%BE%D0%BC%D0%BC%D1%83%D1%82%D0%B0%D1%86%D0%B8%D1%8F_%D0%BF%D0%B0%D0%BA%D0%B5%D1%82%D0%BE%D0%B2" TargetMode="External"/><Relationship Id="rId1" Type="http://schemas.openxmlformats.org/officeDocument/2006/relationships/numbering" Target="numbering.xml"/><Relationship Id="rId6" Type="http://schemas.openxmlformats.org/officeDocument/2006/relationships/hyperlink" Target="https://ru.wikipedia.org/wiki/%D0%90%D0%BD%D0%B3%D0%BB%D0%B8%D0%B9%D1%81%D0%BA%D0%B8%D0%B9_%D1%8F%D0%B7%D1%8B%D0%BA" TargetMode="External"/><Relationship Id="rId11" Type="http://schemas.openxmlformats.org/officeDocument/2006/relationships/hyperlink" Target="https://ru.wikipedia.org/wiki/EDGE" TargetMode="External"/><Relationship Id="rId24" Type="http://schemas.openxmlformats.org/officeDocument/2006/relationships/hyperlink" Target="https://ru.wikipedia.org/w/index.php?title=IMT_Advanced&amp;action=edit&amp;redlink=1" TargetMode="External"/><Relationship Id="rId32" Type="http://schemas.openxmlformats.org/officeDocument/2006/relationships/hyperlink" Target="https://ru.wikipedia.org/wiki/%D0%94%D1%83%D0%BF%D0%BB%D0%B5%D0%BA%D1%81%D0%BD%D1%8B%D0%B9_%D0%BA%D0%B0%D0%BD%D0%B0%D0%BB_%D1%81_%D1%87%D0%B0%D1%81%D1%82%D0%BE%D1%82%D0%BD%D1%8B%D0%BC_%D1%80%D0%B0%D0%B7%D0%B4%D0%B5%D0%BB%D0%B5%D0%BD%D0%B8%D0%B5%D0%BC" TargetMode="External"/><Relationship Id="rId37" Type="http://schemas.openxmlformats.org/officeDocument/2006/relationships/hyperlink" Target="https://ru.wikipedia.org/wiki/%D0%91%D0%B0%D0%B7%D0%BE%D0%B2%D0%B0%D1%8F_%D1%81%D1%82%D0%B0%D0%BD%D1%86%D0%B8%D1%8F" TargetMode="External"/><Relationship Id="rId40" Type="http://schemas.openxmlformats.org/officeDocument/2006/relationships/hyperlink" Target="https://ru.wikipedia.org/wiki/%D0%9C%D0%B5%D0%B6%D0%B4%D1%83%D0%BD%D0%B0%D1%80%D0%BE%D0%B4%D0%BD%D1%8B%D0%B9_%D1%81%D0%BE%D1%8E%D0%B7_%D1%8D%D0%BB%D0%B5%D0%BA%D1%82%D1%80%D0%BE%D1%81%D0%B2%D1%8F%D0%B7%D0%B8" TargetMode="External"/><Relationship Id="rId45" Type="http://schemas.openxmlformats.org/officeDocument/2006/relationships/hyperlink" Target="https://en.wikipedia.org/wiki/E-UTRA" TargetMode="External"/><Relationship Id="rId53" Type="http://schemas.openxmlformats.org/officeDocument/2006/relationships/hyperlink" Target="https://ru.wikipedia.org/w/index.php?title=LTE&amp;action=edit&amp;section=3"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LTE" TargetMode="External"/><Relationship Id="rId23" Type="http://schemas.openxmlformats.org/officeDocument/2006/relationships/hyperlink" Target="https://ru.wikipedia.org/wiki/%D0%9C%D0%B5%D0%B6%D0%B4%D1%83%D0%BD%D0%B0%D1%80%D0%BE%D0%B4%D0%BD%D1%8B%D0%B9_%D1%81%D0%BE%D1%8E%D0%B7_%D1%8D%D0%BB%D0%B5%D0%BA%D1%82%D1%80%D0%BE%D1%81%D0%B2%D1%8F%D0%B7%D0%B8" TargetMode="External"/><Relationship Id="rId28" Type="http://schemas.openxmlformats.org/officeDocument/2006/relationships/hyperlink" Target="https://ru.wikipedia.org/wiki/3G" TargetMode="External"/><Relationship Id="rId36" Type="http://schemas.openxmlformats.org/officeDocument/2006/relationships/hyperlink" Target="https://ru.wikipedia.org/wiki/System_Architecture_Evolution" TargetMode="External"/><Relationship Id="rId49" Type="http://schemas.openxmlformats.org/officeDocument/2006/relationships/hyperlink" Target="https://ru.wikipedia.org/wiki/%D0%A4%D0%B5%D0%BC%D1%82%D0%BE%D1%81%D0%BE%D1%82%D0%B0" TargetMode="External"/><Relationship Id="rId57" Type="http://schemas.openxmlformats.org/officeDocument/2006/relationships/hyperlink" Target="https://ru.wikipedia.org/wiki/VoLTE" TargetMode="External"/><Relationship Id="rId10" Type="http://schemas.openxmlformats.org/officeDocument/2006/relationships/hyperlink" Target="https://ru.wikipedia.org/wiki/GSM" TargetMode="External"/><Relationship Id="rId19" Type="http://schemas.openxmlformats.org/officeDocument/2006/relationships/hyperlink" Target="https://ru.wikipedia.org/wiki/%D0%9E%D0%BF%D0%B5%D1%80%D0%B0%D1%82%D0%BE%D1%80_%D1%81%D0%BE%D1%82%D0%BE%D0%B2%D0%BE%D0%B9_%D1%81%D0%B2%D1%8F%D0%B7%D0%B8" TargetMode="External"/><Relationship Id="rId31" Type="http://schemas.openxmlformats.org/officeDocument/2006/relationships/hyperlink" Target="https://ru.wikipedia.org/wiki/%D0%9C%D0%93%D1%86" TargetMode="External"/><Relationship Id="rId44" Type="http://schemas.openxmlformats.org/officeDocument/2006/relationships/hyperlink" Target="https://ru.wikipedia.org/w/index.php?title=E-UTRA&amp;action=edit&amp;redlink=1" TargetMode="External"/><Relationship Id="rId52" Type="http://schemas.openxmlformats.org/officeDocument/2006/relationships/hyperlink" Target="https://ru.wikipedia.org/w/index.php?title=LTE&amp;veaction=edit&amp;section=3" TargetMode="External"/><Relationship Id="rId4" Type="http://schemas.openxmlformats.org/officeDocument/2006/relationships/settings" Target="settings.xml"/><Relationship Id="rId9" Type="http://schemas.openxmlformats.org/officeDocument/2006/relationships/hyperlink" Target="https://ru.wikipedia.org/wiki/%D0%A1%D0%BE%D1%82%D0%BE%D0%B2%D1%8B%D0%B9_%D1%82%D0%B5%D0%BB%D0%B5%D1%84%D0%BE%D0%BD" TargetMode="External"/><Relationship Id="rId14" Type="http://schemas.openxmlformats.org/officeDocument/2006/relationships/hyperlink" Target="https://ru.wikipedia.org/wiki/%D0%9F%D1%80%D0%BE%D0%BF%D1%83%D1%81%D0%BA%D0%BD%D0%B0%D1%8F_%D1%81%D0%BF%D0%BE%D1%81%D0%BE%D0%B1%D0%BD%D0%BE%D1%81%D1%82%D1%8C" TargetMode="External"/><Relationship Id="rId22" Type="http://schemas.openxmlformats.org/officeDocument/2006/relationships/hyperlink" Target="https://ru.wikipedia.org/wiki/CDMA2000" TargetMode="External"/><Relationship Id="rId27" Type="http://schemas.openxmlformats.org/officeDocument/2006/relationships/hyperlink" Target="https://ru.wikipedia.org/wiki/%D0%A6%D0%B8%D1%84%D1%80%D0%BE%D0%B2%D0%B0%D1%8F_%D0%BE%D0%B1%D1%80%D0%B0%D0%B1%D0%BE%D1%82%D0%BA%D0%B0_%D1%81%D0%B8%D0%B3%D0%BD%D0%B0%D0%BB%D0%BE%D0%B2" TargetMode="External"/><Relationship Id="rId30" Type="http://schemas.openxmlformats.org/officeDocument/2006/relationships/hyperlink" Target="https://ru.wikipedia.org/wiki/%D0%93%D0%B1%D0%B8%D1%82/%D1%81" TargetMode="External"/><Relationship Id="rId35" Type="http://schemas.openxmlformats.org/officeDocument/2006/relationships/hyperlink" Target="https://ru.wikipedia.org/w/index.php?title=LTE&amp;action=edit&amp;section=2" TargetMode="External"/><Relationship Id="rId43" Type="http://schemas.openxmlformats.org/officeDocument/2006/relationships/hyperlink" Target="https://ru.wikipedia.org/wiki/%D0%A1%D0%BE%D0%B5%D0%B4%D0%B8%D0%BD%D0%B5%D0%BD%D0%B8%D0%B5_%D1%81_%D0%BA%D0%BE%D0%BC%D0%BC%D1%83%D1%82%D0%B0%D1%86%D0%B8%D0%B5%D0%B9_%D0%BA%D0%B0%D0%BD%D0%B0%D0%BB%D0%BE%D0%B2" TargetMode="External"/><Relationship Id="rId48" Type="http://schemas.openxmlformats.org/officeDocument/2006/relationships/hyperlink" Target="https://en.wikipedia.org/wiki/SC-FDMA" TargetMode="External"/><Relationship Id="rId56" Type="http://schemas.openxmlformats.org/officeDocument/2006/relationships/hyperlink" Target="https://ru.wikipedia.org/wiki/LTE" TargetMode="External"/><Relationship Id="rId8" Type="http://schemas.openxmlformats.org/officeDocument/2006/relationships/hyperlink" Target="https://ru.wikipedia.org/wiki/%D0%91%D0%B5%D1%81%D0%BF%D1%80%D0%BE%D0%B2%D0%BE%D0%B4%D0%BD%D1%8B%D0%B5_%D1%82%D0%B5%D1%85%D0%BD%D0%BE%D0%BB%D0%BE%D0%B3%D0%B8%D0%B8" TargetMode="External"/><Relationship Id="rId51" Type="http://schemas.openxmlformats.org/officeDocument/2006/relationships/hyperlink" Target="https://ru.wikipedia.org/wiki/%D0%95%D0%B2%D1%80%D0%BE%D0%BF%D0%B5%D0%B9%D1%81%D0%BA%D0%B8%D0%B9_%D1%81%D0%BE%D1%8E%D0%B7"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2038</Words>
  <Characters>11620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Кунелбаев</dc:creator>
  <cp:lastModifiedBy>User</cp:lastModifiedBy>
  <cp:revision>2</cp:revision>
  <dcterms:created xsi:type="dcterms:W3CDTF">2024-08-25T16:34:00Z</dcterms:created>
  <dcterms:modified xsi:type="dcterms:W3CDTF">2024-08-25T16:34:00Z</dcterms:modified>
</cp:coreProperties>
</file>